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41dee9ba1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PROSPERON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PROSPERON AS</w:t>
      </w:r>
    </w:p>
    <w:sectPr>
      <w:headerReference xmlns:r="http://schemas.openxmlformats.org/officeDocument/2006/relationships" w:type="default" r:id="R923d8a5b6e37437b"/>
      <w:footerReference xmlns:r="http://schemas.openxmlformats.org/officeDocument/2006/relationships" w:type="default" r:id="R5e5609e132e7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PROSPERON AS   ·   Org.nr 994 293 613   ·   Kristianplassen 22   ·   6410 MOLDE   ·   Tlf. 71 25 55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d8a5b6e37437b" /><Relationship Type="http://schemas.openxmlformats.org/officeDocument/2006/relationships/footer" Target="/word/footer1.xml" Id="R5e5609e132e74b0c" /></Relationships>
</file>