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5621da12a14f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EAZYCOM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EAZYCOM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38a2219cf04410"/>
      <w:footerReference xmlns:r="http://schemas.openxmlformats.org/officeDocument/2006/relationships" w:type="default" r:id="R62ff0eb5e5594c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EAZYCOM AS   ·   Org.nr 994 501 186   ·   Hetlandsgata 51   ·   4344 BRYNE   ·   ol@eazycom.no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EAZYCOM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38a2219cf04410" /><Relationship Type="http://schemas.openxmlformats.org/officeDocument/2006/relationships/footer" Target="/word/footer1.xml" Id="R62ff0eb5e5594c03" /></Relationships>
</file>