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5a9cc16ca4b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BFV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BFV REGNSKAP AS</w:t>
      </w:r>
    </w:p>
    <w:sectPr>
      <w:headerReference xmlns:r="http://schemas.openxmlformats.org/officeDocument/2006/relationships" w:type="default" r:id="R3372391c1862453f"/>
      <w:footerReference xmlns:r="http://schemas.openxmlformats.org/officeDocument/2006/relationships" w:type="default" r:id="R73cef3786776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BFV REGNSKAP AS   ·   Org.nr 994 829 939   ·   Bygdøy allé 111   ·   0273 OSLO   ·   Tlf. 22 13 52 20   ·   firmapost@byggforvaltning.no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BFV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72391c1862453f" /><Relationship Type="http://schemas.openxmlformats.org/officeDocument/2006/relationships/footer" Target="/word/footer1.xml" Id="R73cef37867764c41" /></Relationships>
</file>