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bcc600d08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UNGDOM I OPPDRAG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UNGDOM I OPPDRAG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93eedf96347e8"/>
      <w:footerReference xmlns:r="http://schemas.openxmlformats.org/officeDocument/2006/relationships" w:type="default" r:id="R384a7343e989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93eedf96347e8" /><Relationship Type="http://schemas.openxmlformats.org/officeDocument/2006/relationships/footer" Target="/word/footer1.xml" Id="R384a7343e9894866" /></Relationships>
</file>