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bf8bcf9e6b4a3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LEIF RUNARS AS, org.nr 995 863 243,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Hvam,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LEIF RUNARS AS</w:t>
      </w:r>
    </w:p>
    <w:sectPr>
      <w:headerReference xmlns:r="http://schemas.openxmlformats.org/officeDocument/2006/relationships" w:type="default" r:id="R0a2184046e1c434f"/>
      <w:footerReference xmlns:r="http://schemas.openxmlformats.org/officeDocument/2006/relationships" w:type="default" r:id="R160b47f5252c4e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LEIF RUNARS AS   ·   Org.nr 995 863 243   ·   c/o Leif Kenneth Lindhart, Vekta 23   ·   2165 HVAM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LEIF RUNARS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2184046e1c434f" /><Relationship Type="http://schemas.openxmlformats.org/officeDocument/2006/relationships/footer" Target="/word/footer1.xml" Id="R160b47f5252c4ec8" /></Relationships>
</file>