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2315b10df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LORENZ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LORENZ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2e5f15097b45f8"/>
      <w:footerReference xmlns:r="http://schemas.openxmlformats.org/officeDocument/2006/relationships" w:type="default" r:id="R363b2453b887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LORENZ AS   ·   Org.nr 996 106 772   ·   c/o Anton Lorenz Bondesen, Halvdan Svartes gate 46E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LORENZ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e5f15097b45f8" /><Relationship Type="http://schemas.openxmlformats.org/officeDocument/2006/relationships/footer" Target="/word/footer1.xml" Id="R363b2453b887436a" /></Relationships>
</file>