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541485d5844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CHRISTIAN RASMUSSEN INVEST AS</w:t>
      </w:r>
    </w:p>
    <w:sectPr>
      <w:headerReference xmlns:r="http://schemas.openxmlformats.org/officeDocument/2006/relationships" w:type="default" r:id="R92a3110d46444b8d"/>
      <w:footerReference xmlns:r="http://schemas.openxmlformats.org/officeDocument/2006/relationships" w:type="default" r:id="R9d7690f2f4e7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 RASMUSSEN INVEST AS   ·   Org.nr 996 427 064   ·   Singasteinveien 3B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 RASMUSSEN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3110d46444b8d" /><Relationship Type="http://schemas.openxmlformats.org/officeDocument/2006/relationships/footer" Target="/word/footer1.xml" Id="R9d7690f2f4e746b2" /></Relationships>
</file>