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a76becfac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VALENTOR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ccdbcef4e30c4bc6"/>
      <w:footerReference xmlns:r="http://schemas.openxmlformats.org/officeDocument/2006/relationships" w:type="default" r:id="R1130365898ab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bcef4e30c4bc6" /><Relationship Type="http://schemas.openxmlformats.org/officeDocument/2006/relationships/footer" Target="/word/footer1.xml" Id="R1130365898ab4c97" /></Relationships>
</file>