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e7a99878b42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NAUSTVIK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NAUSTVIK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bdebf79a4e492f"/>
      <w:footerReference xmlns:r="http://schemas.openxmlformats.org/officeDocument/2006/relationships" w:type="default" r:id="Rbf654a4f6f3947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NAUSTVIK INVEST AS   ·   Org.nr 997 119 185   ·   c/o Magne Naustvik, Steinborgveien 20A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NAUSTVIK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bdebf79a4e492f" /><Relationship Type="http://schemas.openxmlformats.org/officeDocument/2006/relationships/footer" Target="/word/footer1.xml" Id="Rbf654a4f6f39471d" /></Relationships>
</file>