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0e21d6071046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GREVLING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GREVLING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eacf9dc3754613"/>
      <w:footerReference xmlns:r="http://schemas.openxmlformats.org/officeDocument/2006/relationships" w:type="default" r:id="Rc39a77f40acf45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GREVLING INVEST AS   ·   Org.nr 997 357 191   ·   Fridtjof Nansens vei 22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GREVLING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eacf9dc3754613" /><Relationship Type="http://schemas.openxmlformats.org/officeDocument/2006/relationships/footer" Target="/word/footer1.xml" Id="Rc39a77f40acf45d8" /></Relationships>
</file>