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1716e16b0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DIXON INVEST AS</w:t>
      </w:r>
    </w:p>
    <w:sectPr>
      <w:headerReference xmlns:r="http://schemas.openxmlformats.org/officeDocument/2006/relationships" w:type="default" r:id="Rabcfe23091ec49bc"/>
      <w:footerReference xmlns:r="http://schemas.openxmlformats.org/officeDocument/2006/relationships" w:type="default" r:id="Ra9cdf3dd599c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DIXON INVEST AS   ·   Org.nr 997 378 733   ·   8743 INDRE KVARØY   ·   Tlf. 75 09 19 50   ·   kvarfisk@online.no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DIXON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fe23091ec49bc" /><Relationship Type="http://schemas.openxmlformats.org/officeDocument/2006/relationships/footer" Target="/word/footer1.xml" Id="Ra9cdf3dd599c40cd" /></Relationships>
</file>