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41a1ac39ef4e2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LUNENCO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LUNENCO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6b8b4a694fb4d88"/>
      <w:footerReference xmlns:r="http://schemas.openxmlformats.org/officeDocument/2006/relationships" w:type="default" r:id="R92fbea073e8341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LUNENCO AS   ·   Org.nr 997 790 995   ·   c/o Lundgren, Invento Kapitalforvaltning, Haakon VIIs gate 1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LUNENCO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b8b4a694fb4d88" /><Relationship Type="http://schemas.openxmlformats.org/officeDocument/2006/relationships/footer" Target="/word/footer1.xml" Id="R92fbea073e8341d2" /></Relationships>
</file>