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535fdd8bf546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KONVALL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Grimstad,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KONVALL AS</w:t>
      </w:r>
    </w:p>
    <w:sectPr>
      <w:headerReference xmlns:r="http://schemas.openxmlformats.org/officeDocument/2006/relationships" w:type="default" r:id="Re6e55cc290814c93"/>
      <w:footerReference xmlns:r="http://schemas.openxmlformats.org/officeDocument/2006/relationships" w:type="default" r:id="R55cefa52837049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KONVALL AS   ·   Org.nr 997 864 867   ·   c/o Kjell B. Holtebekk, Hesnesveien 282   ·   4885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KONVALL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e55cc290814c93" /><Relationship Type="http://schemas.openxmlformats.org/officeDocument/2006/relationships/footer" Target="/word/footer1.xml" Id="R55cefa52837049d1" /></Relationships>
</file>