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bba05ad6841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ROSENLUNDEN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b47250248c1f4778"/>
      <w:footerReference xmlns:r="http://schemas.openxmlformats.org/officeDocument/2006/relationships" w:type="default" r:id="R32a118533a6a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250248c1f4778" /><Relationship Type="http://schemas.openxmlformats.org/officeDocument/2006/relationships/footer" Target="/word/footer1.xml" Id="R32a118533a6a474e" /></Relationships>
</file>