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c7d8a95a24e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ROSENLUNDEN AS, org.nr 997 980 409,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ROSENLUNDEN AS</w:t>
      </w:r>
    </w:p>
    <w:sectPr>
      <w:headerReference xmlns:r="http://schemas.openxmlformats.org/officeDocument/2006/relationships" w:type="default" r:id="Rd39541920a624234"/>
      <w:footerReference xmlns:r="http://schemas.openxmlformats.org/officeDocument/2006/relationships" w:type="default" r:id="Rd0c69d94acfb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541920a624234" /><Relationship Type="http://schemas.openxmlformats.org/officeDocument/2006/relationships/footer" Target="/word/footer1.xml" Id="Rd0c69d94acfb4724" /></Relationships>
</file>