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78d53ff6c47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Vikeså,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JLE INVEST AS</w:t>
      </w:r>
    </w:p>
    <w:sectPr>
      <w:headerReference xmlns:r="http://schemas.openxmlformats.org/officeDocument/2006/relationships" w:type="default" r:id="R86870107094a4f7a"/>
      <w:footerReference xmlns:r="http://schemas.openxmlformats.org/officeDocument/2006/relationships" w:type="default" r:id="Rbbf580e1b79c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JLE INVEST AS   ·   Org.nr 998 156 084   ·   Vaule 161   ·   4389 VIKESÅ   ·   jan.livar.espeland@gmail.com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870107094a4f7a" /><Relationship Type="http://schemas.openxmlformats.org/officeDocument/2006/relationships/footer" Target="/word/footer1.xml" Id="Rbbf580e1b79c4cdd" /></Relationships>
</file>