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680ebffde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UDNES AS</w:t>
      </w:r>
    </w:p>
    <w:sectPr>
      <w:headerReference xmlns:r="http://schemas.openxmlformats.org/officeDocument/2006/relationships" w:type="default" r:id="R98b27b9d5d864922"/>
      <w:footerReference xmlns:r="http://schemas.openxmlformats.org/officeDocument/2006/relationships" w:type="default" r:id="Rbeee8e03533d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 AS   ·   Org.nr 998 274 893   ·   Udneskroken 144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27b9d5d864922" /><Relationship Type="http://schemas.openxmlformats.org/officeDocument/2006/relationships/footer" Target="/word/footer1.xml" Id="Rbeee8e03533d4346" /></Relationships>
</file>