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2fda2bb57f46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SAFARIGRUPPEN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Loddefjord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Loddefjord,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SAFARIGRUPPEN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0d53d7190644e1"/>
      <w:footerReference xmlns:r="http://schemas.openxmlformats.org/officeDocument/2006/relationships" w:type="default" r:id="R756fd6e39fc040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SAFARIGRUPPEN AS   ·   Org.nr 998 406 404   ·   Kjøkkelvikveien 75   ·   5178 LODDEFJORD   ·   arild@safari.no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SAFARIGRUPPEN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0d53d7190644e1" /><Relationship Type="http://schemas.openxmlformats.org/officeDocument/2006/relationships/footer" Target="/word/footer1.xml" Id="R756fd6e39fc0408d" /></Relationships>
</file>