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b421eff9b7548e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Lillehammer,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SVACHRIS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SVACHRIS AS</w:t>
      </w:r>
    </w:p>
    <w:sectPr>
      <w:headerReference xmlns:r="http://schemas.openxmlformats.org/officeDocument/2006/relationships" w:type="default" r:id="R88997c5dc5e64512"/>
      <w:footerReference xmlns:r="http://schemas.openxmlformats.org/officeDocument/2006/relationships" w:type="default" r:id="R5a4f07c977c84f4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SVACHRIS AS   ·   Org.nr 998 415 225   ·   Buntmakergata 4   ·   2615 LILLEHAMMER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SVACHRIS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8997c5dc5e64512" /><Relationship Type="http://schemas.openxmlformats.org/officeDocument/2006/relationships/footer" Target="/word/footer1.xml" Id="R5a4f07c977c84f4f" /></Relationships>
</file>