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f0cc2aa19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ARGONA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ARGONA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6ca08405f430c"/>
      <w:footerReference xmlns:r="http://schemas.openxmlformats.org/officeDocument/2006/relationships" w:type="default" r:id="R5582a3d1d10e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ARGONA INVEST AS   ·   Org.nr 998 694 329   ·   Prærievegen 21C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ARGONA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6ca08405f430c" /><Relationship Type="http://schemas.openxmlformats.org/officeDocument/2006/relationships/footer" Target="/word/footer1.xml" Id="R5582a3d1d10e456a" /></Relationships>
</file>