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e35ddef90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KVAKS CORPORATE AS</w:t>
      </w:r>
    </w:p>
    <w:sectPr>
      <w:headerReference xmlns:r="http://schemas.openxmlformats.org/officeDocument/2006/relationships" w:type="default" r:id="Raae1ab8bd5604d9e"/>
      <w:footerReference xmlns:r="http://schemas.openxmlformats.org/officeDocument/2006/relationships" w:type="default" r:id="Ra2aa2afc984f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KVAKS CORPORATE AS   ·   Org.nr 998 701 066   ·   Djupsjøveien 51   ·   7375 RØROS   ·   lars@kvaks.no   ·   kvaks.no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KVAKS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1ab8bd5604d9e" /><Relationship Type="http://schemas.openxmlformats.org/officeDocument/2006/relationships/footer" Target="/word/footer1.xml" Id="Ra2aa2afc984f4779" /></Relationships>
</file>