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93e108be4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 AS</w:t>
      </w:r>
    </w:p>
    <w:sectPr>
      <w:headerReference xmlns:r="http://schemas.openxmlformats.org/officeDocument/2006/relationships" w:type="default" r:id="Rfcda88ba55704e93"/>
      <w:footerReference xmlns:r="http://schemas.openxmlformats.org/officeDocument/2006/relationships" w:type="default" r:id="R81125651ae76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AS   ·   Org.nr 998 945 860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a88ba55704e93" /><Relationship Type="http://schemas.openxmlformats.org/officeDocument/2006/relationships/footer" Target="/word/footer1.xml" Id="R81125651ae7647a5" /></Relationships>
</file>