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5f47976c3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a7eda83f044d50"/>
      <w:footerReference xmlns:r="http://schemas.openxmlformats.org/officeDocument/2006/relationships" w:type="default" r:id="Rd2ca97f7cda8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REKNESKAP AS   ·   Org.nr 999 102 891   ·   Uttrågata 23B   ·   5700 VOSS   ·   Tlf. 56 53 05 50   ·   post@vossrekneskap.no   ·   www.vossrekneskap.no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7eda83f044d50" /><Relationship Type="http://schemas.openxmlformats.org/officeDocument/2006/relationships/footer" Target="/word/footer1.xml" Id="Rd2ca97f7cda84b0d" /></Relationships>
</file>