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b0e70e1ae449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EXCEED MANAGEMENT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EXCEED MANAGEMENT AS</w:t>
      </w:r>
    </w:p>
    <w:sectPr>
      <w:headerReference xmlns:r="http://schemas.openxmlformats.org/officeDocument/2006/relationships" w:type="default" r:id="Rcc128e086a724cce"/>
      <w:footerReference xmlns:r="http://schemas.openxmlformats.org/officeDocument/2006/relationships" w:type="default" r:id="R31a723be37f34c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EXCEED MANAGEMENT AS   ·   Org.nr 999 222 137   ·   Skipperstien 1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EXCEED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128e086a724cce" /><Relationship Type="http://schemas.openxmlformats.org/officeDocument/2006/relationships/footer" Target="/word/footer1.xml" Id="R31a723be37f34c09" /></Relationships>
</file>