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27d969787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LIV ANNE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ANNE INVEST AS</w:t>
      </w:r>
    </w:p>
    <w:sectPr>
      <w:headerReference xmlns:r="http://schemas.openxmlformats.org/officeDocument/2006/relationships" w:type="default" r:id="R85b5c601d4af4930"/>
      <w:footerReference xmlns:r="http://schemas.openxmlformats.org/officeDocument/2006/relationships" w:type="default" r:id="Rdb5c5e26246c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ANNE INVEST AS   ·   Org.nr 999 262 562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5c601d4af4930" /><Relationship Type="http://schemas.openxmlformats.org/officeDocument/2006/relationships/footer" Target="/word/footer1.xml" Id="Rdb5c5e26246c4352" /></Relationships>
</file>