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cecef3e2c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FEOH INVEST AS</w:t>
      </w:r>
    </w:p>
    <w:sectPr>
      <w:headerReference xmlns:r="http://schemas.openxmlformats.org/officeDocument/2006/relationships" w:type="default" r:id="Re5ed3fa2088846b5"/>
      <w:footerReference xmlns:r="http://schemas.openxmlformats.org/officeDocument/2006/relationships" w:type="default" r:id="Rc8f426031027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d3fa2088846b5" /><Relationship Type="http://schemas.openxmlformats.org/officeDocument/2006/relationships/footer" Target="/word/footer1.xml" Id="Rc8f4260310274218" /></Relationships>
</file>