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98c9ccd1f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GROTLI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GROTLI AS</w:t>
      </w:r>
    </w:p>
    <w:sectPr>
      <w:headerReference xmlns:r="http://schemas.openxmlformats.org/officeDocument/2006/relationships" w:type="default" r:id="Rf59242a9aaaf4b50"/>
      <w:footerReference xmlns:r="http://schemas.openxmlformats.org/officeDocument/2006/relationships" w:type="default" r:id="Re3e7d8bee4e5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242a9aaaf4b50" /><Relationship Type="http://schemas.openxmlformats.org/officeDocument/2006/relationships/footer" Target="/word/footer1.xml" Id="Re3e7d8bee4e5465a" /></Relationships>
</file>